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D0" w:rsidRDefault="005159D0" w:rsidP="00C74E7B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FF0000"/>
          <w:rtl/>
        </w:rPr>
      </w:pPr>
    </w:p>
    <w:p w:rsidR="005159D0" w:rsidRPr="00241061" w:rsidRDefault="005159D0" w:rsidP="005159D0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FF0000"/>
          <w:rtl/>
        </w:rPr>
      </w:pPr>
      <w:r w:rsidRPr="00241061">
        <w:rPr>
          <w:rFonts w:ascii="Times New Roman" w:eastAsia="Times New Roman" w:hAnsi="Times New Roman" w:cs="B Titr" w:hint="cs"/>
          <w:b/>
          <w:bCs/>
          <w:color w:val="FF0000"/>
          <w:rtl/>
        </w:rPr>
        <w:t xml:space="preserve">شرح وظایف </w:t>
      </w:r>
      <w:r w:rsidR="00241061" w:rsidRPr="00241061">
        <w:rPr>
          <w:rFonts w:ascii="Tahoma" w:eastAsia="Times New Roman" w:hAnsi="Tahoma" w:cs="B Titr" w:hint="cs"/>
          <w:b/>
          <w:bCs/>
          <w:color w:val="FF0000"/>
          <w:sz w:val="20"/>
          <w:szCs w:val="20"/>
          <w:rtl/>
          <w:lang w:bidi="fa-IR"/>
        </w:rPr>
        <w:t>کارشناس</w:t>
      </w:r>
      <w:r w:rsidR="00241061" w:rsidRPr="00241061">
        <w:rPr>
          <w:rFonts w:ascii="Times New Roman" w:eastAsia="Times New Roman" w:hAnsi="Times New Roman" w:cs="B Titr" w:hint="cs"/>
          <w:b/>
          <w:bCs/>
          <w:color w:val="FF0000"/>
          <w:rtl/>
        </w:rPr>
        <w:t xml:space="preserve"> </w:t>
      </w:r>
      <w:r w:rsidRPr="00241061">
        <w:rPr>
          <w:rFonts w:ascii="Times New Roman" w:eastAsia="Times New Roman" w:hAnsi="Times New Roman" w:cs="B Titr" w:hint="cs"/>
          <w:b/>
          <w:bCs/>
          <w:color w:val="FF0000"/>
          <w:rtl/>
        </w:rPr>
        <w:t>مسئول برنامه پزشک خانواده</w:t>
      </w:r>
    </w:p>
    <w:p w:rsidR="00A039BF" w:rsidRPr="00AA6D2F" w:rsidRDefault="00705102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تشکیل جلسه ستاد اجرایی</w:t>
      </w:r>
      <w:r w:rsidR="00C65F27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کمیته بیمه روستایی</w:t>
      </w:r>
      <w:r w:rsidR="008E1252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اداره بیمه سلامت استان</w:t>
      </w:r>
    </w:p>
    <w:p w:rsidR="00A039BF" w:rsidRPr="00AA6D2F" w:rsidRDefault="00705102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ارسال آمار </w:t>
      </w:r>
      <w:r w:rsidR="00F07A66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ماهانه و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فصلی به وزارتخانه و اداره بیمه سلامت استان</w:t>
      </w:r>
    </w:p>
    <w:p w:rsidR="00A039BF" w:rsidRPr="00AA6D2F" w:rsidRDefault="00A039BF" w:rsidP="00F75B5C">
      <w:pPr>
        <w:bidi/>
        <w:spacing w:after="0" w:line="240" w:lineRule="auto"/>
        <w:rPr>
          <w:rFonts w:cs="B Mitra"/>
          <w:sz w:val="24"/>
          <w:szCs w:val="24"/>
        </w:rPr>
      </w:pPr>
      <w:r w:rsidRPr="00AA6D2F">
        <w:rPr>
          <w:rFonts w:cs="B Mitra" w:hint="cs"/>
          <w:sz w:val="24"/>
          <w:szCs w:val="24"/>
          <w:rtl/>
          <w:lang w:bidi="fa-IR"/>
        </w:rPr>
        <w:t>پیگیری تکمیل امضاء تفاهم نامه بیمه سلامت استان با روسای شبکه های  بهداشت و درمان شهرستان ها</w:t>
      </w:r>
    </w:p>
    <w:p w:rsidR="006A3D3B" w:rsidRPr="00AA6D2F" w:rsidRDefault="00705102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هماهنگی در خصوص استقرار تیم پزشکی خانواده در مراکز مجری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نظارت و برنامه ریزی جهت آموزش تیم پزشک خانواده</w:t>
      </w:r>
    </w:p>
    <w:p w:rsidR="00C74E7B" w:rsidRPr="00AA6D2F" w:rsidRDefault="006A3D3B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نظارت و پایش مراکز بهداشت شهرستان ها</w:t>
      </w:r>
      <w:r w:rsidR="00705102"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="00EB6EF3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نظارت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</w:t>
      </w:r>
      <w:r w:rsidR="004D0B97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="00705102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تشکیل کمیته شهرستانی بیمه روستایی</w:t>
      </w:r>
      <w:r w:rsidR="00EB6EF3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</w:p>
    <w:p w:rsidR="00EB6EF3" w:rsidRPr="00AA6D2F" w:rsidRDefault="00EB6EF3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برآورد، تامین و توزیع نیروی انسان</w:t>
      </w:r>
      <w:r w:rsidR="00886324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ی مورد نیاز تیم سلامت </w:t>
      </w:r>
    </w:p>
    <w:p w:rsidR="005C0446" w:rsidRPr="00AA6D2F" w:rsidRDefault="00705102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پایش از مراکز خدمات جامع سلامت / پایش از مراکز مجری بیمه روستایی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نظارت بر عقد قرارداد با </w:t>
      </w:r>
      <w:r w:rsidR="00617454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نیروها و </w:t>
      </w:r>
      <w:r w:rsidR="00706031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مراکز معین/بیمارستان ها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تهیه گزارش عملکرد واحد گسترش به صورت فصلی و</w:t>
      </w:r>
      <w:r w:rsidR="00DA5FBA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یک ساله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تدوین </w:t>
      </w:r>
      <w:r w:rsidR="00442CCE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 اجرای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برنامه عملیاتی</w:t>
      </w:r>
      <w:r w:rsidR="00D927C6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سالانه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مطالعه استانداردها و شاخص های برنامه پزشک خانواده و کاربرد آن ها در اجرای برنامه های مربوط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مطالعه و بررسی تمامی بخشنامه ها و دستورالعمل های برنامه پزشک خانواده و مطابقت کلیه برنامه های اجرایی با </w:t>
      </w:r>
      <w:r w:rsidR="00F469DB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دستور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عمل های مربوطه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همکاری در برآورد منابع مورد نیاز بر اساس تحلیل وضعیت موجود و ارائه گزارش به مسئولان ذیربط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نظارت بر نحوه اجرای برنامه پزشک خانواده در واحدهای تابعه و ارائه گزارش لازم به مراجع مربوط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تجزیه و تحلیل و ارزشیابی اطلاعات مربوط به عملکرد پزشک خانواده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نگهداری ضوابط، اطلاعات و داده های موجود در برنامه و بهره گیری از آن در برنامه ریزی آینده</w:t>
      </w:r>
    </w:p>
    <w:p w:rsidR="005C0446" w:rsidRPr="00AA6D2F" w:rsidRDefault="005C0446" w:rsidP="00F75B5C">
      <w:p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AA6D2F">
        <w:rPr>
          <w:rFonts w:cs="B Mitra" w:hint="cs"/>
          <w:sz w:val="24"/>
          <w:szCs w:val="24"/>
          <w:rtl/>
          <w:lang w:bidi="fa-IR"/>
        </w:rPr>
        <w:t xml:space="preserve">آموزش و توانمند سازی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کارشناسان واحدهای تابعه در خصوص پروتکل ها، بخشنامه ها و دستورعمل های برنامه پزشک خانواده</w:t>
      </w:r>
      <w:r w:rsidRPr="00AA6D2F">
        <w:rPr>
          <w:rFonts w:cs="B Mitra" w:hint="cs"/>
          <w:sz w:val="24"/>
          <w:szCs w:val="24"/>
          <w:rtl/>
          <w:lang w:bidi="fa-IR"/>
        </w:rPr>
        <w:t xml:space="preserve"> با برگزاري دوره هاي آموزشي </w:t>
      </w:r>
    </w:p>
    <w:p w:rsidR="00C74E7B" w:rsidRPr="00AA6D2F" w:rsidRDefault="00705102" w:rsidP="008B04E9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ایجاد هماهنگی بین گروه های مختلف کارشناسی در راستای اجرای برنامه پزشک خانواده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همکاری و نظارت لازم در آموزش شاغلین در برنامه پزشک خانواده و انجام ارزیابی در این مورد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پایش و نظارت بر فرایند ارزشیابی اعضای تیم سلامت (شاغلین در برنامه پزشک خانواده)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="005159D0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تحلیل د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159D0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های وضعیت اجرایی برنامه بیمه روستایی و ارائه پبشنهادهای اصلاحی در صورت نیاز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همکاری موثر و مداوم با سایر واحدهای بهداشتی در زمینه مربوطه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تهیه و تنظیم گزارش از عملکرد و پیشرفت برنامه ها و ارائه آن به مسئولین ذیربط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شرکت فعال در دوره های آموزشی در جهت ارتقاء معلومات و توانمندی های شغلی و بکارگیری نتایج آن در انجام وظایف محوله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مشارکت در تحقیقات کاربردی در عرصه نظام سلامت در </w:t>
      </w:r>
      <w:r w:rsidR="00CA3C2C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واحد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که به تأیید مراجع ذیربط رسیده باشد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تلاش در جهت جذب نیروهای طرف قرارداد برنامه پزشکی خانواده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هماهنگی در انجام جلسات آموزشی جهت پزشکان خانواده در سطح شهرستان</w:t>
      </w:r>
      <w:r w:rsidR="00315DC3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ها و استان</w:t>
      </w:r>
      <w:r w:rsidR="00C74E7B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</w:p>
    <w:p w:rsidR="00154C9A" w:rsidRPr="00AA6D2F" w:rsidRDefault="00EB6EF3" w:rsidP="00F75B5C">
      <w:pPr>
        <w:bidi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پیگیری در جهت کاهش میزان کسورات اعمال</w:t>
      </w:r>
      <w:r w:rsidR="00192C81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</w:t>
      </w:r>
      <w:r w:rsidR="007E7A35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سوی بیمه</w:t>
      </w:r>
      <w:r w:rsidR="007E7A35" w:rsidRPr="00AA6D2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سلامت</w:t>
      </w:r>
    </w:p>
    <w:p w:rsidR="00154C9A" w:rsidRPr="00AA6D2F" w:rsidRDefault="00154C9A" w:rsidP="00F75B5C">
      <w:pPr>
        <w:bidi/>
        <w:spacing w:after="0" w:line="240" w:lineRule="auto"/>
        <w:rPr>
          <w:rFonts w:cs="B Mitra"/>
          <w:sz w:val="24"/>
          <w:szCs w:val="24"/>
        </w:rPr>
      </w:pPr>
      <w:r w:rsidRPr="00AA6D2F">
        <w:rPr>
          <w:rFonts w:cs="B Mitra" w:hint="cs"/>
          <w:sz w:val="24"/>
          <w:szCs w:val="24"/>
          <w:rtl/>
          <w:lang w:bidi="fa-IR"/>
        </w:rPr>
        <w:t xml:space="preserve">برآورد و اعلام ظرفيت سهميه سي درصد پذيرش دانشجوي بومي در رشته های پزشکی، دندانپزشکی و پرستاری </w:t>
      </w:r>
    </w:p>
    <w:p w:rsidR="00C74E7B" w:rsidRPr="00AA6D2F" w:rsidRDefault="00154C9A" w:rsidP="00F75B5C">
      <w:pPr>
        <w:shd w:val="clear" w:color="auto" w:fill="FFFFFF"/>
        <w:bidi/>
        <w:spacing w:after="0" w:line="240" w:lineRule="auto"/>
        <w:rPr>
          <w:rFonts w:ascii="Tahoma" w:eastAsia="Times New Roman" w:hAnsi="Tahoma" w:cs="B Mitra"/>
          <w:color w:val="000000"/>
          <w:sz w:val="24"/>
          <w:szCs w:val="24"/>
          <w:rtl/>
          <w:lang w:bidi="fa-IR"/>
        </w:rPr>
      </w:pPr>
      <w:r w:rsidRPr="00AA6D2F">
        <w:rPr>
          <w:rFonts w:ascii="Tahoma" w:eastAsia="Times New Roman" w:hAnsi="Tahoma" w:cs="B Mitra" w:hint="cs"/>
          <w:color w:val="000000"/>
          <w:sz w:val="24"/>
          <w:szCs w:val="24"/>
          <w:rtl/>
          <w:lang w:bidi="fa-IR"/>
        </w:rPr>
        <w:t xml:space="preserve">بررسي،کنترل و پاسخگوئي به مکاتبات وزارت بهداشت، ریاست و معاونین دانشگاه ، نمایندگان مجلس، </w:t>
      </w:r>
      <w:r w:rsidRPr="00AA6D2F">
        <w:rPr>
          <w:rFonts w:cs="B Mitra" w:hint="cs"/>
          <w:sz w:val="24"/>
          <w:szCs w:val="24"/>
          <w:rtl/>
          <w:lang w:bidi="fa-IR"/>
        </w:rPr>
        <w:t>بیمه سلامت</w:t>
      </w:r>
      <w:r w:rsidRPr="00AA6D2F">
        <w:rPr>
          <w:rFonts w:ascii="Tahoma" w:eastAsia="Times New Roman" w:hAnsi="Tahoma" w:cs="B Mitra" w:hint="cs"/>
          <w:color w:val="000000"/>
          <w:sz w:val="24"/>
          <w:szCs w:val="24"/>
          <w:rtl/>
          <w:lang w:bidi="fa-IR"/>
        </w:rPr>
        <w:t xml:space="preserve"> و</w:t>
      </w:r>
      <w:r w:rsidR="00792A44" w:rsidRPr="00AA6D2F">
        <w:rPr>
          <w:rFonts w:ascii="Tahoma" w:eastAsia="Times New Roman" w:hAnsi="Tahoma" w:cs="B Mitra" w:hint="cs"/>
          <w:color w:val="000000"/>
          <w:sz w:val="24"/>
          <w:szCs w:val="24"/>
          <w:rtl/>
          <w:lang w:bidi="fa-IR"/>
        </w:rPr>
        <w:t xml:space="preserve"> </w:t>
      </w:r>
      <w:r w:rsidRPr="00AA6D2F">
        <w:rPr>
          <w:rFonts w:ascii="Tahoma" w:eastAsia="Times New Roman" w:hAnsi="Tahoma" w:cs="B Mitra" w:hint="cs"/>
          <w:color w:val="000000"/>
          <w:sz w:val="24"/>
          <w:szCs w:val="24"/>
          <w:rtl/>
          <w:lang w:bidi="fa-IR"/>
        </w:rPr>
        <w:t>سایر دستگاه های اجرایی استان</w:t>
      </w:r>
    </w:p>
    <w:p w:rsidR="005C0446" w:rsidRPr="00AA6D2F" w:rsidRDefault="005C0446" w:rsidP="00F75B5C">
      <w:p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AA6D2F">
        <w:rPr>
          <w:rFonts w:cs="B Mitra" w:hint="cs"/>
          <w:sz w:val="24"/>
          <w:szCs w:val="24"/>
          <w:rtl/>
          <w:lang w:bidi="fa-IR"/>
        </w:rPr>
        <w:t>مشاركت و نظارت بر سامانه آذرخش، سامانه يكپارچه بهداشت، ضريب عملكرد و ...</w:t>
      </w:r>
    </w:p>
    <w:p w:rsidR="00C74E7B" w:rsidRPr="00C74E7B" w:rsidRDefault="008E6199" w:rsidP="00F75B5C">
      <w:pPr>
        <w:bidi/>
        <w:spacing w:after="0" w:line="240" w:lineRule="auto"/>
        <w:rPr>
          <w:rFonts w:cs="B Mitra"/>
          <w:sz w:val="28"/>
          <w:szCs w:val="28"/>
        </w:rPr>
      </w:pPr>
      <w:r w:rsidRPr="00AA6D2F">
        <w:rPr>
          <w:rFonts w:ascii="Tahoma" w:hAnsi="Tahoma" w:cs="B Mitra" w:hint="cs"/>
          <w:color w:val="000000"/>
          <w:sz w:val="24"/>
          <w:szCs w:val="24"/>
          <w:shd w:val="clear" w:color="auto" w:fill="FFFFFF"/>
          <w:rtl/>
        </w:rPr>
        <w:t xml:space="preserve">پاسخگویی به شکایات سامانه 190 و </w:t>
      </w:r>
      <w:r w:rsidR="00232CF2" w:rsidRPr="00AA6D2F">
        <w:rPr>
          <w:rFonts w:ascii="Tahoma" w:hAnsi="Tahoma" w:cs="B Mitra"/>
          <w:color w:val="000000"/>
          <w:sz w:val="24"/>
          <w:szCs w:val="24"/>
          <w:shd w:val="clear" w:color="auto" w:fill="FFFFFF"/>
          <w:rtl/>
        </w:rPr>
        <w:t>انجام سایر امور محوله</w:t>
      </w:r>
      <w:r w:rsidRPr="00AA6D2F">
        <w:rPr>
          <w:rFonts w:ascii="Tahoma" w:hAnsi="Tahoma" w:cs="B Mitra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705102" w:rsidRPr="00AA6D2F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</w:p>
    <w:sectPr w:rsidR="00C74E7B" w:rsidRPr="00C74E7B" w:rsidSect="00E43123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27A9"/>
    <w:multiLevelType w:val="hybridMultilevel"/>
    <w:tmpl w:val="966E9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F2A"/>
    <w:multiLevelType w:val="multilevel"/>
    <w:tmpl w:val="E51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6224A"/>
    <w:multiLevelType w:val="hybridMultilevel"/>
    <w:tmpl w:val="3C42F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4144"/>
    <w:multiLevelType w:val="hybridMultilevel"/>
    <w:tmpl w:val="06DC79E8"/>
    <w:lvl w:ilvl="0" w:tplc="1ED66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266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0C6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0A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A0C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AA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B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848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286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5"/>
    <w:rsid w:val="000258ED"/>
    <w:rsid w:val="000C5051"/>
    <w:rsid w:val="00154C9A"/>
    <w:rsid w:val="00192C81"/>
    <w:rsid w:val="00216CDF"/>
    <w:rsid w:val="00232CF2"/>
    <w:rsid w:val="00241061"/>
    <w:rsid w:val="00291BE6"/>
    <w:rsid w:val="00315DC3"/>
    <w:rsid w:val="004144D5"/>
    <w:rsid w:val="00421FBE"/>
    <w:rsid w:val="00442CCE"/>
    <w:rsid w:val="00445D37"/>
    <w:rsid w:val="004547FD"/>
    <w:rsid w:val="004818CB"/>
    <w:rsid w:val="00485306"/>
    <w:rsid w:val="004B4754"/>
    <w:rsid w:val="004D0B97"/>
    <w:rsid w:val="004F2E70"/>
    <w:rsid w:val="005159D0"/>
    <w:rsid w:val="0059107B"/>
    <w:rsid w:val="005C0446"/>
    <w:rsid w:val="005E4190"/>
    <w:rsid w:val="00611751"/>
    <w:rsid w:val="00617454"/>
    <w:rsid w:val="006459E5"/>
    <w:rsid w:val="006A3D3B"/>
    <w:rsid w:val="00705102"/>
    <w:rsid w:val="00706031"/>
    <w:rsid w:val="00735794"/>
    <w:rsid w:val="0078630B"/>
    <w:rsid w:val="00792A44"/>
    <w:rsid w:val="007D0DCE"/>
    <w:rsid w:val="007E07BB"/>
    <w:rsid w:val="007E7A35"/>
    <w:rsid w:val="00806640"/>
    <w:rsid w:val="008330CD"/>
    <w:rsid w:val="00877996"/>
    <w:rsid w:val="00880D81"/>
    <w:rsid w:val="00886324"/>
    <w:rsid w:val="008B04E9"/>
    <w:rsid w:val="008E1252"/>
    <w:rsid w:val="008E6199"/>
    <w:rsid w:val="00902B80"/>
    <w:rsid w:val="009669BA"/>
    <w:rsid w:val="009F5682"/>
    <w:rsid w:val="009F7537"/>
    <w:rsid w:val="00A039BF"/>
    <w:rsid w:val="00A50ED3"/>
    <w:rsid w:val="00AA6D2F"/>
    <w:rsid w:val="00B76CC4"/>
    <w:rsid w:val="00C237E4"/>
    <w:rsid w:val="00C500FD"/>
    <w:rsid w:val="00C65F27"/>
    <w:rsid w:val="00C72F01"/>
    <w:rsid w:val="00C74E7B"/>
    <w:rsid w:val="00CA3C2C"/>
    <w:rsid w:val="00CD3874"/>
    <w:rsid w:val="00CD59D0"/>
    <w:rsid w:val="00D46015"/>
    <w:rsid w:val="00D70DB4"/>
    <w:rsid w:val="00D927C6"/>
    <w:rsid w:val="00DA5FBA"/>
    <w:rsid w:val="00E43123"/>
    <w:rsid w:val="00E61995"/>
    <w:rsid w:val="00EB6EF3"/>
    <w:rsid w:val="00EB7E59"/>
    <w:rsid w:val="00F07A66"/>
    <w:rsid w:val="00F2095A"/>
    <w:rsid w:val="00F469DB"/>
    <w:rsid w:val="00F75B5C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3DD592B-BEE4-4AE1-A8CB-98328AC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15"/>
    <w:rPr>
      <w:b/>
      <w:bCs/>
    </w:rPr>
  </w:style>
  <w:style w:type="paragraph" w:styleId="ListParagraph">
    <w:name w:val="List Paragraph"/>
    <w:basedOn w:val="Normal"/>
    <w:uiPriority w:val="34"/>
    <w:qFormat/>
    <w:rsid w:val="0042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papar</cp:lastModifiedBy>
  <cp:revision>88</cp:revision>
  <dcterms:created xsi:type="dcterms:W3CDTF">2024-02-06T04:34:00Z</dcterms:created>
  <dcterms:modified xsi:type="dcterms:W3CDTF">2024-03-09T09:01:00Z</dcterms:modified>
</cp:coreProperties>
</file>